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E8F9C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/>
          <w:sz w:val="20"/>
          <w:szCs w:val="20"/>
        </w:rPr>
        <w:t>#1</w:t>
      </w:r>
    </w:p>
    <w:p w14:paraId="3B582FAF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b/>
          <w:bCs/>
          <w:sz w:val="40"/>
          <w:szCs w:val="40"/>
        </w:rPr>
      </w:pPr>
      <w:r w:rsidRPr="00006064">
        <w:rPr>
          <w:rFonts w:ascii="メイリオ" w:eastAsia="メイリオ" w:hAnsi="メイリオ" w:hint="eastAsia"/>
          <w:b/>
          <w:bCs/>
          <w:sz w:val="40"/>
          <w:szCs w:val="40"/>
        </w:rPr>
        <w:t>カッツ・グルテン・フリー（</w:t>
      </w:r>
      <w:r w:rsidRPr="00006064">
        <w:rPr>
          <w:rFonts w:ascii="メイリオ" w:eastAsia="メイリオ" w:hAnsi="メイリオ"/>
          <w:b/>
          <w:bCs/>
          <w:sz w:val="40"/>
          <w:szCs w:val="40"/>
        </w:rPr>
        <w:t>Katz Gluten Free）</w:t>
      </w:r>
    </w:p>
    <w:p w14:paraId="412A2883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最適なパフォーマンスと優れた業績を実現する当社商品の基盤ブランド</w:t>
      </w:r>
    </w:p>
    <w:p w14:paraId="0960FE90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</w:p>
    <w:p w14:paraId="69128D09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カッツ・グルテン・フリーは、</w:t>
      </w:r>
      <w:r w:rsidRPr="00006064">
        <w:rPr>
          <w:rFonts w:ascii="メイリオ" w:eastAsia="メイリオ" w:hAnsi="メイリオ"/>
          <w:sz w:val="20"/>
          <w:szCs w:val="20"/>
        </w:rPr>
        <w:t>2006年初めにカッツ夫人が創業しました。カッツ夫人が家庭用キッチン・ミキサーを使用し、十分に吟味した完璧なレシピを追求したのが始まりです。</w:t>
      </w:r>
    </w:p>
    <w:p w14:paraId="07B9915A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</w:p>
    <w:p w14:paraId="7509DF91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おいしさで知られる当社菓子商品の評判が急速に広がる中、事業基盤も拡大を遂げてきました。現在は、厳しい</w:t>
      </w:r>
      <w:r w:rsidRPr="00006064">
        <w:rPr>
          <w:rFonts w:ascii="メイリオ" w:eastAsia="メイリオ" w:hAnsi="メイリオ"/>
          <w:sz w:val="20"/>
          <w:szCs w:val="20"/>
        </w:rPr>
        <w:t>GF（グルテン・リー）基準の順守という高い信頼性を守るために、GIG（グルテン不耐性団体）によるGF認証を取得した最先端の製造設備を利用しています。当社の設備はナッツと乳製品を扱っておらず、コーシャに対応しています。</w:t>
      </w:r>
    </w:p>
    <w:p w14:paraId="16D2AE85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</w:p>
    <w:p w14:paraId="2B7DED13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グルテン・フリーの生活を送る方のニーズにお応えできるよう、幅広い商品を取りそろえています。新鮮で高品質な</w:t>
      </w:r>
      <w:r w:rsidRPr="00006064">
        <w:rPr>
          <w:rFonts w:ascii="メイリオ" w:eastAsia="メイリオ" w:hAnsi="メイリオ"/>
          <w:sz w:val="20"/>
          <w:szCs w:val="20"/>
        </w:rPr>
        <w:t>100%天然原料のみを使用しており、保存料は無添加で、罪悪感なく味わっていただけます。</w:t>
      </w:r>
    </w:p>
    <w:p w14:paraId="18FCB3B1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</w:p>
    <w:p w14:paraId="31865336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現在はあらゆるチャネルを通じて米国全土で商品を販売しており、急成長中のカテゴリーにおけるリーダー企業として認識されています。また、</w:t>
      </w:r>
      <w:r w:rsidRPr="00006064">
        <w:rPr>
          <w:rFonts w:ascii="メイリオ" w:eastAsia="メイリオ" w:hAnsi="メイリオ"/>
          <w:sz w:val="20"/>
          <w:szCs w:val="20"/>
        </w:rPr>
        <w:t>SPINSの分析によると、カッツ・グルテン・フリーは朝食用冷凍食品／デザート部門でNo. 1ブランドに位置付けられています。さらに海外でも事業を展開し、グローバルに成長を続けています。当社も小売業者も、消費者の皆さまから支持されていることに誇りを持っています。</w:t>
      </w:r>
    </w:p>
    <w:p w14:paraId="09330428" w14:textId="36EA67B4" w:rsid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</w:p>
    <w:p w14:paraId="5999267A" w14:textId="6365F81A" w:rsid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</w:p>
    <w:p w14:paraId="59EBD8DB" w14:textId="77777777" w:rsidR="00006064" w:rsidRPr="00006064" w:rsidRDefault="00006064" w:rsidP="00006064">
      <w:pPr>
        <w:pStyle w:val="Default"/>
        <w:rPr>
          <w:rFonts w:ascii="メイリオ" w:eastAsia="メイリオ" w:hAnsi="メイリオ" w:hint="eastAsia"/>
          <w:sz w:val="20"/>
          <w:szCs w:val="20"/>
        </w:rPr>
      </w:pPr>
    </w:p>
    <w:p w14:paraId="0533153A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/>
          <w:sz w:val="20"/>
          <w:szCs w:val="20"/>
        </w:rPr>
        <w:lastRenderedPageBreak/>
        <w:t>#2</w:t>
      </w:r>
    </w:p>
    <w:p w14:paraId="13C2095F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b/>
          <w:bCs/>
          <w:sz w:val="40"/>
          <w:szCs w:val="40"/>
        </w:rPr>
      </w:pPr>
      <w:r w:rsidRPr="00006064">
        <w:rPr>
          <w:rFonts w:ascii="メイリオ" w:eastAsia="メイリオ" w:hAnsi="メイリオ" w:hint="eastAsia"/>
          <w:b/>
          <w:bCs/>
          <w:sz w:val="40"/>
          <w:szCs w:val="40"/>
        </w:rPr>
        <w:t>カッツ・グルテン・フリー（</w:t>
      </w:r>
      <w:r w:rsidRPr="00006064">
        <w:rPr>
          <w:rFonts w:ascii="メイリオ" w:eastAsia="メイリオ" w:hAnsi="メイリオ"/>
          <w:b/>
          <w:bCs/>
          <w:sz w:val="40"/>
          <w:szCs w:val="40"/>
        </w:rPr>
        <w:t>Katz Gluten Free）</w:t>
      </w:r>
    </w:p>
    <w:p w14:paraId="15EE36F0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最適なパフォーマンスと優れた業績を実現する当社商品の基盤ブランド</w:t>
      </w:r>
    </w:p>
    <w:p w14:paraId="6EBE5C38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</w:p>
    <w:p w14:paraId="17E4B1AE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デザート商品ライン</w:t>
      </w:r>
    </w:p>
    <w:p w14:paraId="3B8111E4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•</w:t>
      </w:r>
      <w:r w:rsidRPr="00006064">
        <w:rPr>
          <w:rFonts w:ascii="メイリオ" w:eastAsia="メイリオ" w:hAnsi="メイリオ"/>
          <w:sz w:val="20"/>
          <w:szCs w:val="20"/>
        </w:rPr>
        <w:t xml:space="preserve"> グルテン／乳製品／ナッツ不使用、コーシャ対応、100%天然原料使用</w:t>
      </w:r>
    </w:p>
    <w:p w14:paraId="61981BB6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•</w:t>
      </w:r>
      <w:r w:rsidRPr="00006064">
        <w:rPr>
          <w:rFonts w:ascii="メイリオ" w:eastAsia="メイリオ" w:hAnsi="メイリオ"/>
          <w:sz w:val="20"/>
          <w:szCs w:val="20"/>
        </w:rPr>
        <w:t xml:space="preserve"> 他のブランドにはないユニークな商品ラインナップ</w:t>
      </w:r>
    </w:p>
    <w:p w14:paraId="236C04B0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•</w:t>
      </w:r>
      <w:r w:rsidRPr="00006064">
        <w:rPr>
          <w:rFonts w:ascii="メイリオ" w:eastAsia="メイリオ" w:hAnsi="メイリオ"/>
          <w:sz w:val="20"/>
          <w:szCs w:val="20"/>
        </w:rPr>
        <w:t xml:space="preserve"> ランキング順：Donuts（ドーナッツ）、Crème Cakes（クリーム・ケーキ）およびCupcakes（カップケーキ）、Donut Holes（ドーナッツ・ホール）、Mini Pies（ミニ・パイ）、Muffin Snacks（マフィン・スナック）</w:t>
      </w:r>
    </w:p>
    <w:p w14:paraId="01FC992D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•</w:t>
      </w:r>
      <w:r w:rsidRPr="00006064">
        <w:rPr>
          <w:rFonts w:ascii="メイリオ" w:eastAsia="メイリオ" w:hAnsi="メイリオ"/>
          <w:sz w:val="20"/>
          <w:szCs w:val="20"/>
        </w:rPr>
        <w:t xml:space="preserve"> 魅力的なパッケージ</w:t>
      </w:r>
    </w:p>
    <w:p w14:paraId="528D0087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•</w:t>
      </w:r>
      <w:r w:rsidRPr="00006064">
        <w:rPr>
          <w:rFonts w:ascii="メイリオ" w:eastAsia="メイリオ" w:hAnsi="メイリオ"/>
          <w:sz w:val="20"/>
          <w:szCs w:val="20"/>
        </w:rPr>
        <w:t xml:space="preserve"> パッケージ／ラベルに2カ国語表記可</w:t>
      </w:r>
    </w:p>
    <w:p w14:paraId="065A2932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•</w:t>
      </w:r>
      <w:r w:rsidRPr="00006064">
        <w:rPr>
          <w:rFonts w:ascii="メイリオ" w:eastAsia="メイリオ" w:hAnsi="メイリオ"/>
          <w:sz w:val="20"/>
          <w:szCs w:val="20"/>
        </w:rPr>
        <w:t xml:space="preserve"> 冷凍商品（18カ月）</w:t>
      </w:r>
    </w:p>
    <w:p w14:paraId="4BEB07BB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•</w:t>
      </w:r>
      <w:r w:rsidRPr="00006064">
        <w:rPr>
          <w:rFonts w:ascii="メイリオ" w:eastAsia="メイリオ" w:hAnsi="メイリオ"/>
          <w:sz w:val="20"/>
          <w:szCs w:val="20"/>
        </w:rPr>
        <w:t xml:space="preserve"> 外食産業向けパッケージ可</w:t>
      </w:r>
    </w:p>
    <w:p w14:paraId="12945CFD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•</w:t>
      </w:r>
      <w:r w:rsidRPr="00006064">
        <w:rPr>
          <w:rFonts w:ascii="メイリオ" w:eastAsia="メイリオ" w:hAnsi="メイリオ"/>
          <w:sz w:val="20"/>
          <w:szCs w:val="20"/>
        </w:rPr>
        <w:t xml:space="preserve"> 最低発注量について応相談</w:t>
      </w:r>
    </w:p>
    <w:p w14:paraId="60C01765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</w:p>
    <w:p w14:paraId="444E7474" w14:textId="77777777" w:rsidR="00006064" w:rsidRPr="00006064" w:rsidRDefault="00006064" w:rsidP="00006064">
      <w:pPr>
        <w:pStyle w:val="Default"/>
        <w:rPr>
          <w:rFonts w:ascii="メイリオ" w:eastAsia="メイリオ" w:hAnsi="メイリオ"/>
          <w:sz w:val="20"/>
          <w:szCs w:val="20"/>
        </w:rPr>
      </w:pPr>
      <w:r w:rsidRPr="00006064">
        <w:rPr>
          <w:rFonts w:ascii="メイリオ" w:eastAsia="メイリオ" w:hAnsi="メイリオ" w:hint="eastAsia"/>
          <w:sz w:val="20"/>
          <w:szCs w:val="20"/>
        </w:rPr>
        <w:t>グルテン・フリー認証取得、乳製品／ナッツ／大豆不使用、</w:t>
      </w:r>
      <w:r w:rsidRPr="00006064">
        <w:rPr>
          <w:rFonts w:ascii="メイリオ" w:eastAsia="メイリオ" w:hAnsi="メイリオ"/>
          <w:sz w:val="20"/>
          <w:szCs w:val="20"/>
        </w:rPr>
        <w:t>100%天然原料使用、コーシャ対応</w:t>
      </w:r>
    </w:p>
    <w:p w14:paraId="2C08862E" w14:textId="77777777" w:rsidR="00494476" w:rsidRPr="00006064" w:rsidRDefault="00494476" w:rsidP="00006064">
      <w:pPr>
        <w:rPr>
          <w:rFonts w:ascii="メイリオ" w:eastAsia="メイリオ" w:hAnsi="メイリオ"/>
          <w:sz w:val="20"/>
          <w:szCs w:val="20"/>
        </w:rPr>
      </w:pPr>
    </w:p>
    <w:sectPr w:rsidR="00494476" w:rsidRPr="00006064" w:rsidSect="000060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58E8D" w14:textId="77777777" w:rsidR="00006064" w:rsidRDefault="00006064" w:rsidP="00006064">
      <w:r>
        <w:separator/>
      </w:r>
    </w:p>
  </w:endnote>
  <w:endnote w:type="continuationSeparator" w:id="0">
    <w:p w14:paraId="0A217709" w14:textId="77777777" w:rsidR="00006064" w:rsidRDefault="00006064" w:rsidP="00006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3F1AE" w14:textId="77777777" w:rsidR="00006064" w:rsidRDefault="00006064" w:rsidP="00006064">
      <w:r>
        <w:separator/>
      </w:r>
    </w:p>
  </w:footnote>
  <w:footnote w:type="continuationSeparator" w:id="0">
    <w:p w14:paraId="542C1D60" w14:textId="77777777" w:rsidR="00006064" w:rsidRDefault="00006064" w:rsidP="00006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26E"/>
    <w:rsid w:val="00006064"/>
    <w:rsid w:val="000952ED"/>
    <w:rsid w:val="00167579"/>
    <w:rsid w:val="0018311A"/>
    <w:rsid w:val="00241DC0"/>
    <w:rsid w:val="002F45BA"/>
    <w:rsid w:val="003934D2"/>
    <w:rsid w:val="00396A7D"/>
    <w:rsid w:val="00397519"/>
    <w:rsid w:val="003D14D4"/>
    <w:rsid w:val="003D6ACA"/>
    <w:rsid w:val="00454D77"/>
    <w:rsid w:val="00494476"/>
    <w:rsid w:val="004E04CA"/>
    <w:rsid w:val="00542DC7"/>
    <w:rsid w:val="00615151"/>
    <w:rsid w:val="006C21B5"/>
    <w:rsid w:val="006E3982"/>
    <w:rsid w:val="00763ABD"/>
    <w:rsid w:val="007870E9"/>
    <w:rsid w:val="007C18BD"/>
    <w:rsid w:val="00831EB5"/>
    <w:rsid w:val="0086026E"/>
    <w:rsid w:val="008748AB"/>
    <w:rsid w:val="00883206"/>
    <w:rsid w:val="008D19D7"/>
    <w:rsid w:val="009F78C7"/>
    <w:rsid w:val="00B35554"/>
    <w:rsid w:val="00C046C5"/>
    <w:rsid w:val="00C15404"/>
    <w:rsid w:val="00C15E09"/>
    <w:rsid w:val="00C624A5"/>
    <w:rsid w:val="00C62EDB"/>
    <w:rsid w:val="00D23B4B"/>
    <w:rsid w:val="00D36E1D"/>
    <w:rsid w:val="00DA3144"/>
    <w:rsid w:val="00DB63BA"/>
    <w:rsid w:val="00DD6311"/>
    <w:rsid w:val="00ED09FB"/>
    <w:rsid w:val="00F24775"/>
    <w:rsid w:val="00F342B2"/>
    <w:rsid w:val="00FC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AD2E54"/>
  <w15:chartTrackingRefBased/>
  <w15:docId w15:val="{22925A50-118C-4BEA-BD51-DFB09D84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26E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615151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615151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615151"/>
  </w:style>
  <w:style w:type="paragraph" w:styleId="a6">
    <w:name w:val="annotation subject"/>
    <w:basedOn w:val="a4"/>
    <w:next w:val="a4"/>
    <w:link w:val="a7"/>
    <w:uiPriority w:val="99"/>
    <w:semiHidden/>
    <w:unhideWhenUsed/>
    <w:rsid w:val="00615151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61515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15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515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41DC0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0060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06064"/>
  </w:style>
  <w:style w:type="paragraph" w:styleId="ad">
    <w:name w:val="footer"/>
    <w:basedOn w:val="a"/>
    <w:link w:val="ae"/>
    <w:uiPriority w:val="99"/>
    <w:unhideWhenUsed/>
    <w:rsid w:val="0000606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06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 妍 (Chen Yan)</dc:creator>
  <cp:keywords/>
  <dc:description/>
  <cp:lastModifiedBy>Marina Nakagawa</cp:lastModifiedBy>
  <cp:revision>3</cp:revision>
  <dcterms:created xsi:type="dcterms:W3CDTF">2021-02-27T16:14:00Z</dcterms:created>
  <dcterms:modified xsi:type="dcterms:W3CDTF">2021-03-03T06:46:00Z</dcterms:modified>
</cp:coreProperties>
</file>